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F7FC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3" w:name="_GoBack"/>
      <w:bookmarkEnd w:id="3"/>
      <w:r>
        <w:rPr>
          <w:rFonts w:hint="eastAsia" w:ascii="宋体" w:hAnsi="宋体" w:cs="宋体"/>
          <w:b/>
          <w:bCs/>
          <w:sz w:val="44"/>
          <w:szCs w:val="44"/>
        </w:rPr>
        <w:t>兴业证券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湖北分公司搬迁装修工程</w:t>
      </w:r>
      <w:r>
        <w:rPr>
          <w:rFonts w:hint="eastAsia" w:ascii="宋体" w:hAnsi="宋体" w:cs="宋体"/>
          <w:b/>
          <w:bCs/>
          <w:sz w:val="44"/>
          <w:szCs w:val="44"/>
        </w:rPr>
        <w:t>采购项目供应商征集反馈材料-公司名称（全称）</w:t>
      </w:r>
    </w:p>
    <w:p w14:paraId="4B681C75">
      <w:pPr>
        <w:jc w:val="left"/>
        <w:rPr>
          <w:rFonts w:ascii="宋体" w:hAnsi="宋体" w:cs="宋体"/>
          <w:b/>
          <w:bCs/>
          <w:sz w:val="24"/>
        </w:rPr>
      </w:pPr>
    </w:p>
    <w:p w14:paraId="3A8ECF3C">
      <w:pPr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供应商须对报名信息和资料的真实性负责。如提供虚假材料，将取消报名资格。</w:t>
      </w:r>
    </w:p>
    <w:p w14:paraId="383A6A7F">
      <w:pPr>
        <w:pStyle w:val="4"/>
        <w:numPr>
          <w:ilvl w:val="0"/>
          <w:numId w:val="1"/>
        </w:numPr>
        <w:tabs>
          <w:tab w:val="left" w:pos="420"/>
        </w:tabs>
        <w:jc w:val="center"/>
        <w:rPr>
          <w:rFonts w:ascii="宋体" w:hAnsi="宋体" w:eastAsia="宋体" w:cs="宋体"/>
          <w:sz w:val="24"/>
          <w:szCs w:val="24"/>
        </w:rPr>
      </w:pPr>
      <w:bookmarkStart w:id="0" w:name="_Toc13694"/>
      <w:bookmarkStart w:id="1" w:name="_Toc27463_WPSOffice_Level1"/>
      <w:r>
        <w:rPr>
          <w:rFonts w:hint="eastAsia" w:ascii="宋体" w:hAnsi="宋体" w:eastAsia="宋体" w:cs="宋体"/>
          <w:sz w:val="24"/>
          <w:szCs w:val="24"/>
        </w:rPr>
        <w:t>供应商基本信息登记表（盖章）</w:t>
      </w:r>
      <w:bookmarkEnd w:id="0"/>
    </w:p>
    <w:bookmarkEnd w:id="1"/>
    <w:p w14:paraId="1DE20670">
      <w:pPr>
        <w:spacing w:before="156" w:beforeLines="50" w:after="156" w:afterLines="50"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供应商基本信息登记表</w:t>
      </w:r>
    </w:p>
    <w:tbl>
      <w:tblPr>
        <w:tblStyle w:val="13"/>
        <w:tblW w:w="8329" w:type="dxa"/>
        <w:tblInd w:w="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239"/>
        <w:gridCol w:w="1151"/>
        <w:gridCol w:w="648"/>
        <w:gridCol w:w="1520"/>
        <w:gridCol w:w="728"/>
        <w:gridCol w:w="13"/>
        <w:gridCol w:w="2174"/>
      </w:tblGrid>
      <w:tr w14:paraId="5A1C7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BA4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DAD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3B06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C9C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注册地址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2683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C88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4CF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统一社会信用代码或营业执照代码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CF83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2746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4E9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供应商类型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FA3A6">
            <w:pPr>
              <w:spacing w:line="276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工程</w:t>
            </w:r>
          </w:p>
        </w:tc>
      </w:tr>
      <w:tr w14:paraId="0461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19E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法人或负责人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B79F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B43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员工数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8C17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8DCB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861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成立日期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02E1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D36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D448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CE31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64979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108EFF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D2ADC9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055AD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2F555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邮箱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5F92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F8AB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FE7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FCD3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7AA5EA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387BDF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C0E5CF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3CB4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D615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相关资质或</w:t>
            </w:r>
          </w:p>
          <w:p w14:paraId="556AE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授权证书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2164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7A714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6B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供应商异常信息</w:t>
            </w:r>
            <w:r>
              <w:rPr>
                <w:rFonts w:hint="eastAsia" w:ascii="宋体" w:hAnsi="宋体" w:cs="宋体"/>
                <w:b/>
                <w:sz w:val="24"/>
              </w:rPr>
              <w:t>(*1)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F8352">
            <w:pPr>
              <w:jc w:val="left"/>
              <w:rPr>
                <w:rFonts w:ascii="宋体" w:hAnsi="宋体" w:cs="宋体"/>
                <w:color w:val="A6A6A6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6A6A6"/>
                <w:kern w:val="0"/>
                <w:sz w:val="24"/>
                <w:lang w:bidi="ar"/>
              </w:rPr>
              <w:t xml:space="preserve">//请说明供应商是否受到行政处罚、是否被列入经营异常名录、是否被列入严重违法失信企业名单（黑名单）等；若无上述情况，请填写“经查询，无”。 </w:t>
            </w:r>
          </w:p>
          <w:p w14:paraId="192227B7"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6A6A6"/>
                <w:kern w:val="0"/>
                <w:sz w:val="24"/>
                <w:lang w:bidi="ar"/>
              </w:rPr>
              <w:t>并提供对应截图</w:t>
            </w:r>
          </w:p>
        </w:tc>
      </w:tr>
    </w:tbl>
    <w:p w14:paraId="616D7CCE">
      <w:pPr>
        <w:spacing w:line="276" w:lineRule="auto"/>
        <w:ind w:firstLine="240" w:firstLineChars="1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(*1) 经“信用中国”网站（www.creditchina.gov.cn）、“中国政府采购网”（www.ccgp.gov.cn）或国家企业信用信息公示系统(http://www.gsxt.gov.cn/index.html)查询，被列入失信被执行人、重大税收违法案件当事人名单、政府采购严重违法失信行为记录名单的不得参加本采购项目。</w:t>
      </w:r>
    </w:p>
    <w:p w14:paraId="0D4764EC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请提供：</w:t>
      </w:r>
    </w:p>
    <w:p w14:paraId="0FB68FC3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一、营业执照（事业单位法人证书或类似执业许可证）；</w:t>
      </w:r>
    </w:p>
    <w:p w14:paraId="2A0737A6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二、公司法人身份证的原件扫描件；</w:t>
      </w:r>
    </w:p>
    <w:p w14:paraId="0DBC4A9B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/>
          <w:kern w:val="0"/>
          <w:sz w:val="24"/>
        </w:rPr>
        <w:t>具有良好的商业信誉和健全的财务会计制度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；（证明材料：有独立第三方审计报告的话提供审计报告，如无第三方独立审计报告，提供自我承诺函，格式自拟，需盖章）</w:t>
      </w:r>
    </w:p>
    <w:p w14:paraId="597B0130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/>
          <w:kern w:val="0"/>
          <w:sz w:val="24"/>
        </w:rPr>
        <w:t>具有履行合同所必需的设备和专业技术能力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；（证明材料：提供自我承诺函，格式自拟，需盖章）</w:t>
      </w:r>
    </w:p>
    <w:p w14:paraId="75349F97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/>
          <w:kern w:val="0"/>
          <w:sz w:val="24"/>
        </w:rPr>
        <w:t>有依法缴纳税收和社会保障资金的良好记录；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（证明材料：税收和社保缴纳记录）</w:t>
      </w:r>
    </w:p>
    <w:p w14:paraId="13B7AE22">
      <w:pPr>
        <w:pStyle w:val="2"/>
        <w:numPr>
          <w:ilvl w:val="255"/>
          <w:numId w:val="0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highlight w:val="yellow"/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/>
          <w:kern w:val="0"/>
          <w:sz w:val="24"/>
        </w:rPr>
        <w:t>参加本次采购活动前三年内，在经营活动中没有重大违法记录</w:t>
      </w:r>
      <w:r>
        <w:rPr>
          <w:rFonts w:ascii="宋体" w:hAnsi="宋体"/>
          <w:kern w:val="0"/>
          <w:sz w:val="24"/>
        </w:rPr>
        <w:t>。</w:t>
      </w:r>
      <w:r>
        <w:rPr>
          <w:rFonts w:hint="eastAsia" w:ascii="宋体" w:hAnsi="宋体"/>
          <w:kern w:val="0"/>
          <w:sz w:val="24"/>
        </w:rPr>
        <w:t>（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证明材料：提供</w:t>
      </w:r>
      <w:r>
        <w:rPr>
          <w:rFonts w:hint="eastAsia" w:ascii="宋体" w:hAnsi="宋体" w:cs="宋体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  <w:t>“信用中国”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（www.creditchina.gov.cn）</w:t>
      </w:r>
      <w:r>
        <w:rPr>
          <w:rFonts w:hint="eastAsia" w:ascii="宋体" w:hAnsi="宋体" w:cs="宋体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  <w:t>、“中国政府采购网”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（www.ccgp.gov.cn）</w:t>
      </w:r>
      <w:r>
        <w:rPr>
          <w:rFonts w:hint="eastAsia" w:ascii="宋体" w:hAnsi="宋体" w:cs="宋体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国家企业信用信息公示系统(http://www.gsxt.gov.cn/index.html)查询结果</w:t>
      </w:r>
    </w:p>
    <w:p w14:paraId="2B8FEEEF">
      <w:pPr>
        <w:pStyle w:val="2"/>
        <w:autoSpaceDE w:val="0"/>
        <w:autoSpaceDN w:val="0"/>
        <w:adjustRightInd w:val="0"/>
        <w:spacing w:before="100"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七、智能化工程专业承包三级或以上、装修装饰工程专业承包</w:t>
      </w:r>
      <w:r>
        <w:rPr>
          <w:rFonts w:hint="eastAsia" w:ascii="宋体" w:hAnsi="宋体"/>
          <w:kern w:val="0"/>
          <w:sz w:val="24"/>
          <w:lang w:val="en-US" w:eastAsia="zh-CN"/>
        </w:rPr>
        <w:t>二</w:t>
      </w:r>
      <w:r>
        <w:rPr>
          <w:rFonts w:hint="eastAsia" w:ascii="宋体" w:hAnsi="宋体"/>
          <w:kern w:val="0"/>
          <w:sz w:val="24"/>
        </w:rPr>
        <w:t>级或以上资质、消防设施工程专业承包三级及以上（</w:t>
      </w:r>
      <w:r>
        <w:rPr>
          <w:rFonts w:ascii="宋体" w:hAnsi="宋体"/>
          <w:kern w:val="0"/>
          <w:sz w:val="24"/>
        </w:rPr>
        <w:t>证明材料：</w:t>
      </w:r>
      <w:r>
        <w:rPr>
          <w:rFonts w:hint="eastAsia" w:ascii="宋体" w:hAnsi="宋体"/>
          <w:kern w:val="0"/>
          <w:sz w:val="24"/>
        </w:rPr>
        <w:t>建筑装修装饰工程专业承包</w:t>
      </w:r>
      <w:r>
        <w:rPr>
          <w:rFonts w:hint="eastAsia" w:ascii="宋体" w:hAnsi="宋体" w:eastAsia="宋体" w:cs="Times New Roman"/>
          <w:kern w:val="0"/>
          <w:sz w:val="24"/>
          <w:lang w:val="en-US" w:eastAsia="zh-CN"/>
        </w:rPr>
        <w:t>二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级</w:t>
      </w:r>
      <w:r>
        <w:rPr>
          <w:rFonts w:hint="eastAsia" w:ascii="宋体" w:hAnsi="宋体"/>
          <w:kern w:val="0"/>
          <w:sz w:val="24"/>
        </w:rPr>
        <w:t>资质证书、消防设施工程专业承包三级及以上资质证书、电子与智能化工程专业承包三级及以上资质证书）或房屋建筑工程施工总承包三级及以上。（</w:t>
      </w:r>
      <w:r>
        <w:rPr>
          <w:rFonts w:ascii="宋体" w:hAnsi="宋体"/>
          <w:kern w:val="0"/>
          <w:sz w:val="24"/>
        </w:rPr>
        <w:t>证明材料：</w:t>
      </w:r>
      <w:r>
        <w:rPr>
          <w:rFonts w:hint="eastAsia" w:ascii="宋体" w:hAnsi="宋体"/>
          <w:kern w:val="0"/>
          <w:sz w:val="24"/>
        </w:rPr>
        <w:t>建筑工程施工总承包三级及以上资质证书）</w:t>
      </w:r>
      <w:r>
        <w:rPr>
          <w:rFonts w:hint="eastAsia" w:ascii="宋体" w:hAnsi="宋体" w:cs="宋体"/>
          <w:kern w:val="0"/>
          <w:sz w:val="24"/>
        </w:rPr>
        <w:t>；</w:t>
      </w:r>
    </w:p>
    <w:p w14:paraId="2C5C420C">
      <w:pPr>
        <w:pStyle w:val="2"/>
        <w:autoSpaceDE w:val="0"/>
        <w:autoSpaceDN w:val="0"/>
        <w:adjustRightInd w:val="0"/>
        <w:spacing w:before="100"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八、</w:t>
      </w:r>
      <w:r>
        <w:rPr>
          <w:rFonts w:hint="eastAsia" w:ascii="宋体" w:hAnsi="宋体"/>
          <w:kern w:val="0"/>
          <w:sz w:val="24"/>
        </w:rPr>
        <w:t>项目经理为二级（或以上）注册建造师。（</w:t>
      </w:r>
      <w:r>
        <w:rPr>
          <w:rFonts w:ascii="宋体" w:hAnsi="宋体"/>
          <w:kern w:val="0"/>
          <w:sz w:val="24"/>
        </w:rPr>
        <w:t>证明材料：</w:t>
      </w:r>
      <w:r>
        <w:rPr>
          <w:rFonts w:hint="eastAsia" w:ascii="宋体" w:hAnsi="宋体"/>
          <w:kern w:val="0"/>
          <w:sz w:val="24"/>
        </w:rPr>
        <w:t>二级及以上注册建造师资质证书）；</w:t>
      </w:r>
    </w:p>
    <w:p w14:paraId="6FEBE7B8">
      <w:pPr>
        <w:pStyle w:val="2"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九、</w:t>
      </w:r>
      <w:r>
        <w:rPr>
          <w:rFonts w:hint="eastAsia" w:ascii="宋体" w:hAnsi="宋体" w:cs="宋体"/>
          <w:sz w:val="24"/>
          <w:lang w:val="en-US" w:eastAsia="zh-CN"/>
        </w:rPr>
        <w:t>提供合同金额158万元以上的</w:t>
      </w:r>
      <w:r>
        <w:rPr>
          <w:rFonts w:hint="eastAsia" w:ascii="宋体" w:hAnsi="宋体" w:cs="宋体"/>
          <w:sz w:val="24"/>
        </w:rPr>
        <w:t>金融行业装修工程</w:t>
      </w: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eastAsia" w:ascii="宋体" w:hAnsi="宋体" w:cs="宋体"/>
          <w:sz w:val="24"/>
        </w:rPr>
        <w:t>的施工案例</w:t>
      </w:r>
      <w:r>
        <w:rPr>
          <w:rFonts w:hint="eastAsia" w:ascii="宋体" w:hAnsi="宋体"/>
          <w:kern w:val="0"/>
          <w:sz w:val="24"/>
        </w:rPr>
        <w:t>。（</w:t>
      </w:r>
      <w:r>
        <w:rPr>
          <w:rFonts w:ascii="宋体" w:hAnsi="宋体"/>
          <w:kern w:val="0"/>
          <w:sz w:val="24"/>
        </w:rPr>
        <w:t>证明材料：</w:t>
      </w:r>
      <w:r>
        <w:rPr>
          <w:rFonts w:hint="eastAsia" w:ascii="宋体" w:hAnsi="宋体"/>
          <w:kern w:val="0"/>
          <w:sz w:val="24"/>
        </w:rPr>
        <w:t>合同</w:t>
      </w:r>
      <w:r>
        <w:rPr>
          <w:rFonts w:ascii="宋体" w:hAnsi="宋体"/>
          <w:kern w:val="0"/>
          <w:sz w:val="24"/>
        </w:rPr>
        <w:t>或中标通知书或成交通知书</w:t>
      </w:r>
      <w:r>
        <w:rPr>
          <w:rFonts w:hint="eastAsia" w:ascii="宋体" w:hAnsi="宋体"/>
          <w:kern w:val="0"/>
          <w:sz w:val="24"/>
        </w:rPr>
        <w:t>）。</w:t>
      </w:r>
    </w:p>
    <w:p w14:paraId="438A2E24">
      <w:pPr>
        <w:spacing w:line="42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4CA68502">
      <w:pPr>
        <w:pStyle w:val="4"/>
        <w:numPr>
          <w:ilvl w:val="0"/>
          <w:numId w:val="1"/>
        </w:numPr>
        <w:tabs>
          <w:tab w:val="left" w:pos="420"/>
        </w:tabs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与本项目相关的案例情况</w:t>
      </w:r>
    </w:p>
    <w:p w14:paraId="259EE79B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近三年的相关案例情况：</w:t>
      </w:r>
    </w:p>
    <w:tbl>
      <w:tblPr>
        <w:tblStyle w:val="14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13"/>
        <w:gridCol w:w="2521"/>
        <w:gridCol w:w="1953"/>
      </w:tblGrid>
      <w:tr w14:paraId="4B4F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31" w:type="dxa"/>
            <w:vAlign w:val="center"/>
          </w:tcPr>
          <w:p w14:paraId="2A2181F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甲方</w:t>
            </w:r>
          </w:p>
        </w:tc>
        <w:tc>
          <w:tcPr>
            <w:tcW w:w="2313" w:type="dxa"/>
            <w:vAlign w:val="center"/>
          </w:tcPr>
          <w:p w14:paraId="7BAE008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合同名称</w:t>
            </w:r>
          </w:p>
        </w:tc>
        <w:tc>
          <w:tcPr>
            <w:tcW w:w="2521" w:type="dxa"/>
            <w:vAlign w:val="center"/>
          </w:tcPr>
          <w:p w14:paraId="6328E2B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案例简介</w:t>
            </w:r>
          </w:p>
        </w:tc>
        <w:tc>
          <w:tcPr>
            <w:tcW w:w="1953" w:type="dxa"/>
            <w:vAlign w:val="center"/>
          </w:tcPr>
          <w:p w14:paraId="5A29D59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页码</w:t>
            </w:r>
          </w:p>
        </w:tc>
      </w:tr>
      <w:tr w14:paraId="40A7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31" w:type="dxa"/>
          </w:tcPr>
          <w:p w14:paraId="3487057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例：兴业证券股份有限公司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（甲方全称）</w:t>
            </w:r>
          </w:p>
        </w:tc>
        <w:tc>
          <w:tcPr>
            <w:tcW w:w="2313" w:type="dxa"/>
          </w:tcPr>
          <w:p w14:paraId="0558E2E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1" w:type="dxa"/>
          </w:tcPr>
          <w:p w14:paraId="1DE2E8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14:paraId="282EFEBA">
            <w:pPr>
              <w:rPr>
                <w:rFonts w:ascii="宋体" w:hAnsi="宋体" w:cs="宋体"/>
                <w:sz w:val="24"/>
              </w:rPr>
            </w:pPr>
          </w:p>
        </w:tc>
      </w:tr>
      <w:tr w14:paraId="32AF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31" w:type="dxa"/>
          </w:tcPr>
          <w:p w14:paraId="10121A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</w:tcPr>
          <w:p w14:paraId="3B163D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1" w:type="dxa"/>
          </w:tcPr>
          <w:p w14:paraId="4474BA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14:paraId="469AB4DE">
            <w:pPr>
              <w:rPr>
                <w:rFonts w:ascii="宋体" w:hAnsi="宋体" w:cs="宋体"/>
                <w:sz w:val="24"/>
              </w:rPr>
            </w:pPr>
          </w:p>
        </w:tc>
      </w:tr>
      <w:tr w14:paraId="1A5C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31" w:type="dxa"/>
          </w:tcPr>
          <w:p w14:paraId="5FD231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</w:tcPr>
          <w:p w14:paraId="70741CB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1" w:type="dxa"/>
          </w:tcPr>
          <w:p w14:paraId="40D3DD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14:paraId="3E0C6EAB">
            <w:pPr>
              <w:rPr>
                <w:rFonts w:ascii="宋体" w:hAnsi="宋体" w:cs="宋体"/>
                <w:sz w:val="24"/>
              </w:rPr>
            </w:pPr>
          </w:p>
        </w:tc>
      </w:tr>
      <w:tr w14:paraId="6B62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31" w:type="dxa"/>
          </w:tcPr>
          <w:p w14:paraId="1371BC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</w:tcPr>
          <w:p w14:paraId="6E0680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1" w:type="dxa"/>
          </w:tcPr>
          <w:p w14:paraId="1BDF8B9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14:paraId="3BF776E0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1B5FFB07">
      <w:pPr>
        <w:rPr>
          <w:rFonts w:ascii="宋体" w:hAnsi="宋体" w:cs="宋体"/>
          <w:b/>
          <w:bCs/>
          <w:sz w:val="24"/>
        </w:rPr>
      </w:pPr>
    </w:p>
    <w:p w14:paraId="1E64A922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上述案例须提供有效书面证明材料，包括不限于采购合同、框架协议下单证明、合同执行的证明文件（如结算单）等。关键页需能体现提供相关内容</w:t>
      </w:r>
    </w:p>
    <w:p w14:paraId="25B78123">
      <w:pPr>
        <w:pStyle w:val="2"/>
        <w:rPr>
          <w:rFonts w:hint="eastAsia" w:ascii="宋体" w:hAnsi="宋体" w:cs="宋体"/>
          <w:sz w:val="24"/>
        </w:rPr>
      </w:pPr>
    </w:p>
    <w:p w14:paraId="6FC4AAC3">
      <w:pPr>
        <w:pStyle w:val="4"/>
        <w:numPr>
          <w:ilvl w:val="0"/>
          <w:numId w:val="1"/>
        </w:numPr>
        <w:tabs>
          <w:tab w:val="left" w:pos="420"/>
        </w:tabs>
        <w:jc w:val="center"/>
        <w:rPr>
          <w:rFonts w:ascii="宋体" w:hAnsi="宋体" w:eastAsia="宋体" w:cs="宋体"/>
          <w:sz w:val="24"/>
          <w:szCs w:val="24"/>
        </w:rPr>
      </w:pPr>
      <w:bookmarkStart w:id="2" w:name="_Toc16969"/>
      <w:r>
        <w:rPr>
          <w:rFonts w:hint="eastAsia" w:ascii="宋体" w:hAnsi="宋体" w:eastAsia="宋体" w:cs="宋体"/>
          <w:sz w:val="24"/>
          <w:szCs w:val="24"/>
        </w:rPr>
        <w:t>其他文件（格式自拟）</w:t>
      </w:r>
      <w:bookmarkEnd w:id="2"/>
    </w:p>
    <w:p w14:paraId="331A5A21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应答人认为需要另外添加、附加的材料或承诺等。</w:t>
      </w:r>
    </w:p>
    <w:p w14:paraId="64B1A31B">
      <w:pPr>
        <w:pStyle w:val="3"/>
        <w:ind w:firstLine="240"/>
        <w:rPr>
          <w:rFonts w:ascii="宋体" w:hAnsi="宋体" w:cs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49B887">
      <w:pPr>
        <w:pStyle w:val="8"/>
        <w:ind w:firstLine="560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562BC04">
      <w:pPr>
        <w:pStyle w:val="4"/>
        <w:numPr>
          <w:ilvl w:val="0"/>
          <w:numId w:val="1"/>
        </w:numPr>
        <w:tabs>
          <w:tab w:val="left" w:pos="420"/>
        </w:tabs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承诺与声明</w:t>
      </w:r>
    </w:p>
    <w:p w14:paraId="2139E8A6">
      <w:pPr>
        <w:widowControl/>
        <w:spacing w:line="460" w:lineRule="exact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兴业证券股份有限公司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3348D494">
      <w:pPr>
        <w:pStyle w:val="12"/>
        <w:widowControl/>
        <w:autoSpaceDE w:val="0"/>
        <w:spacing w:line="444" w:lineRule="atLeast"/>
        <w:ind w:firstLine="480" w:firstLineChars="200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我司保证所提交的全部文件内容真实、有效，且不存在以下情形：</w:t>
      </w:r>
    </w:p>
    <w:p w14:paraId="00F8C5D5">
      <w:pPr>
        <w:pStyle w:val="12"/>
        <w:widowControl/>
        <w:numPr>
          <w:ilvl w:val="0"/>
          <w:numId w:val="2"/>
        </w:numPr>
        <w:autoSpaceDE w:val="0"/>
        <w:spacing w:line="444" w:lineRule="atLeast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通过受让、租借或挂靠资质报名；</w:t>
      </w:r>
    </w:p>
    <w:p w14:paraId="056AD1AC">
      <w:pPr>
        <w:pStyle w:val="12"/>
        <w:widowControl/>
        <w:numPr>
          <w:ilvl w:val="0"/>
          <w:numId w:val="2"/>
        </w:numPr>
        <w:autoSpaceDE w:val="0"/>
        <w:spacing w:line="444" w:lineRule="atLeast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伪造、变造资质、资格证书或其他许可证件；</w:t>
      </w:r>
    </w:p>
    <w:p w14:paraId="51563074">
      <w:pPr>
        <w:pStyle w:val="12"/>
        <w:widowControl/>
        <w:numPr>
          <w:ilvl w:val="0"/>
          <w:numId w:val="2"/>
        </w:numPr>
        <w:autoSpaceDE w:val="0"/>
        <w:spacing w:line="444" w:lineRule="atLeast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提供虚假业绩、奖项、项目负责人等材料或以其他方式弄虚作假；</w:t>
      </w:r>
    </w:p>
    <w:p w14:paraId="7456DC27">
      <w:pPr>
        <w:pStyle w:val="12"/>
        <w:widowControl/>
        <w:numPr>
          <w:ilvl w:val="0"/>
          <w:numId w:val="2"/>
        </w:numPr>
        <w:autoSpaceDE w:val="0"/>
        <w:spacing w:line="444" w:lineRule="atLeast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近三年内受到刑事处罚或者责令停产停业、吊销许可证或者执照、较大数额罚款等行政处罚，在此次服务领域出现严重安全事故。</w:t>
      </w:r>
    </w:p>
    <w:p w14:paraId="1B9C6928">
      <w:pPr>
        <w:pStyle w:val="12"/>
        <w:widowControl/>
        <w:autoSpaceDE w:val="0"/>
        <w:spacing w:line="444" w:lineRule="atLeast"/>
        <w:ind w:firstLine="480" w:firstLineChars="200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我司郑重承诺：所提供的报名材料真实合法，并由此承担法律责任和赔偿责任。征集人保留对相关材料进一步核实的权利，如发现我司提供虚假材料，自愿取消本次及以后项目的报名资格。</w:t>
      </w:r>
    </w:p>
    <w:p w14:paraId="2D36C3E9">
      <w:pPr>
        <w:pStyle w:val="12"/>
        <w:widowControl/>
        <w:autoSpaceDE w:val="0"/>
        <w:spacing w:line="444" w:lineRule="atLeast"/>
        <w:ind w:firstLine="480" w:firstLineChars="200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如违反上述承诺或保证，我司愿意承担由此带来的一切行政、法律责任。</w:t>
      </w:r>
    </w:p>
    <w:p w14:paraId="161A4E0E">
      <w:pPr>
        <w:widowControl/>
        <w:spacing w:line="460" w:lineRule="exact"/>
        <w:ind w:firstLine="56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3CCB5A">
      <w:pPr>
        <w:widowControl/>
        <w:spacing w:line="460" w:lineRule="exact"/>
        <w:ind w:firstLine="56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5AC520">
      <w:pPr>
        <w:pStyle w:val="7"/>
        <w:ind w:firstLine="560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F4B44B">
      <w:pPr>
        <w:pStyle w:val="8"/>
        <w:ind w:firstLine="56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F1C59E8">
      <w:pPr>
        <w:pStyle w:val="8"/>
        <w:ind w:firstLine="56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04B7370">
      <w:pPr>
        <w:widowControl/>
        <w:spacing w:line="460" w:lineRule="exact"/>
        <w:ind w:firstLine="4800" w:firstLineChars="20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单位名称（盖章）：</w:t>
      </w:r>
    </w:p>
    <w:p w14:paraId="1A55F96B">
      <w:pPr>
        <w:widowControl/>
        <w:spacing w:line="460" w:lineRule="exact"/>
        <w:ind w:left="2940" w:firstLine="42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法定代表人/负责人签字或盖章：</w:t>
      </w:r>
    </w:p>
    <w:p w14:paraId="4C2EE5AF">
      <w:pPr>
        <w:widowControl/>
        <w:spacing w:line="460" w:lineRule="exact"/>
        <w:ind w:left="2940" w:firstLine="42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联系人姓名及手机号码：</w:t>
      </w:r>
    </w:p>
    <w:p w14:paraId="44D2582E">
      <w:pPr>
        <w:widowControl/>
        <w:spacing w:line="460" w:lineRule="exact"/>
        <w:ind w:left="2940" w:firstLine="42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联系人姓名及手机号码（备用）：</w:t>
      </w:r>
    </w:p>
    <w:p w14:paraId="01741F8C">
      <w:pPr>
        <w:pStyle w:val="2"/>
        <w:rPr>
          <w:rFonts w:asciiTheme="minorEastAsia" w:hAnsiTheme="minorEastAsia" w:eastAsiaTheme="minorEastAsia" w:cstheme="minorEastAsia"/>
          <w:sz w:val="24"/>
        </w:rPr>
      </w:pPr>
    </w:p>
    <w:p w14:paraId="3E7A7D6A">
      <w:pPr>
        <w:widowControl/>
        <w:spacing w:line="460" w:lineRule="exact"/>
        <w:ind w:firstLine="56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____年____月____日</w:t>
      </w:r>
    </w:p>
    <w:p w14:paraId="6F06BEC7">
      <w:pPr>
        <w:rPr>
          <w:rFonts w:asciiTheme="minorEastAsia" w:hAnsiTheme="minorEastAsia" w:eastAsia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6417437"/>
      <w:docPartObj>
        <w:docPartGallery w:val="autotext"/>
      </w:docPartObj>
    </w:sdtPr>
    <w:sdtContent>
      <w:p w14:paraId="158566DD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77812A1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82D69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67A39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6AAEC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FDF3E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AC5F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4F770"/>
    <w:multiLevelType w:val="singleLevel"/>
    <w:tmpl w:val="9714F7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B59F021"/>
    <w:multiLevelType w:val="singleLevel"/>
    <w:tmpl w:val="1B59F02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62C56"/>
    <w:rsid w:val="000979FD"/>
    <w:rsid w:val="001A5F88"/>
    <w:rsid w:val="0036552F"/>
    <w:rsid w:val="003D4E56"/>
    <w:rsid w:val="004741AC"/>
    <w:rsid w:val="008C7FCE"/>
    <w:rsid w:val="008E2F9B"/>
    <w:rsid w:val="00934547"/>
    <w:rsid w:val="009572EB"/>
    <w:rsid w:val="00AB510F"/>
    <w:rsid w:val="00BD08E1"/>
    <w:rsid w:val="00C67C1C"/>
    <w:rsid w:val="0777229E"/>
    <w:rsid w:val="0C146CFB"/>
    <w:rsid w:val="0CFB0DF4"/>
    <w:rsid w:val="0DAD1077"/>
    <w:rsid w:val="11502FA9"/>
    <w:rsid w:val="14FE642F"/>
    <w:rsid w:val="157E04EC"/>
    <w:rsid w:val="15D61A4C"/>
    <w:rsid w:val="165840B5"/>
    <w:rsid w:val="17E85EBA"/>
    <w:rsid w:val="1D211D6B"/>
    <w:rsid w:val="1F562669"/>
    <w:rsid w:val="24EC4BAF"/>
    <w:rsid w:val="27181E56"/>
    <w:rsid w:val="29394564"/>
    <w:rsid w:val="2DC51C17"/>
    <w:rsid w:val="328754EF"/>
    <w:rsid w:val="33EB2AB1"/>
    <w:rsid w:val="3AD62C56"/>
    <w:rsid w:val="3E340419"/>
    <w:rsid w:val="447A6F87"/>
    <w:rsid w:val="4BAC798C"/>
    <w:rsid w:val="511A77F2"/>
    <w:rsid w:val="57FF7186"/>
    <w:rsid w:val="58256929"/>
    <w:rsid w:val="5E2E6B6F"/>
    <w:rsid w:val="63E651AF"/>
    <w:rsid w:val="69FC5044"/>
    <w:rsid w:val="702D005A"/>
    <w:rsid w:val="709C6F81"/>
    <w:rsid w:val="71752A42"/>
    <w:rsid w:val="72224BEE"/>
    <w:rsid w:val="72437506"/>
    <w:rsid w:val="737D3780"/>
    <w:rsid w:val="75E13A2E"/>
    <w:rsid w:val="77FA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7">
    <w:name w:val="Body Text First Indent 2"/>
    <w:basedOn w:val="6"/>
    <w:next w:val="8"/>
    <w:qFormat/>
    <w:uiPriority w:val="0"/>
    <w:pPr>
      <w:tabs>
        <w:tab w:val="left" w:pos="0"/>
        <w:tab w:val="left" w:pos="993"/>
        <w:tab w:val="left" w:pos="1134"/>
      </w:tabs>
      <w:spacing w:line="312" w:lineRule="atLeast"/>
      <w:ind w:firstLine="420"/>
    </w:pPr>
  </w:style>
  <w:style w:type="paragraph" w:customStyle="1" w:styleId="8">
    <w:name w:val="正文格式"/>
    <w:basedOn w:val="1"/>
    <w:qFormat/>
    <w:uiPriority w:val="0"/>
    <w:pPr>
      <w:tabs>
        <w:tab w:val="left" w:pos="992"/>
      </w:tabs>
    </w:pPr>
    <w:rPr>
      <w:rFonts w:ascii="宋体" w:hAnsi="宋体"/>
      <w:sz w:val="28"/>
    </w:rPr>
  </w:style>
  <w:style w:type="paragraph" w:styleId="9">
    <w:name w:val="Body Text Indent 2"/>
    <w:basedOn w:val="1"/>
    <w:qFormat/>
    <w:uiPriority w:val="0"/>
    <w:pPr>
      <w:ind w:firstLine="405" w:firstLineChars="193"/>
    </w:pPr>
    <w:rPr>
      <w:rFonts w:ascii="宋体" w:hAnsi="宋体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60" w:after="60"/>
      <w:jc w:val="left"/>
    </w:pPr>
    <w:rPr>
      <w:kern w:val="0"/>
      <w:sz w:val="24"/>
    </w:rPr>
  </w:style>
  <w:style w:type="table" w:styleId="14">
    <w:name w:val="Table Grid"/>
    <w:basedOn w:val="1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18">
    <w:name w:val="无"/>
    <w:qFormat/>
    <w:uiPriority w:val="0"/>
  </w:style>
  <w:style w:type="paragraph" w:customStyle="1" w:styleId="19">
    <w:name w:val="兴业正文缩进2"/>
    <w:basedOn w:val="9"/>
    <w:qFormat/>
    <w:uiPriority w:val="0"/>
    <w:pPr>
      <w:spacing w:line="300" w:lineRule="auto"/>
      <w:ind w:firstLine="420" w:firstLineChars="200"/>
    </w:pPr>
    <w:rPr>
      <w:rFonts w:ascii="Cambria Math"/>
    </w:rPr>
  </w:style>
  <w:style w:type="character" w:customStyle="1" w:styleId="20">
    <w:name w:val="页眉 字符"/>
    <w:basedOn w:val="15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页脚 字符"/>
    <w:basedOn w:val="15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1365</Words>
  <Characters>1521</Characters>
  <Lines>11</Lines>
  <Paragraphs>3</Paragraphs>
  <TotalTime>2</TotalTime>
  <ScaleCrop>false</ScaleCrop>
  <LinksUpToDate>false</LinksUpToDate>
  <CharactersWithSpaces>1525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2025-04-10T07:33:00Z</dcterms:created>
  <dc:creator>hanyh</dc:creator>
  <cp:lastModifiedBy>开心</cp:lastModifiedBy>
  <dcterms:modified xsi:type="dcterms:W3CDTF">2026-06-16T07:53:00Z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0D611760EB294560BDCC5AE86FF7C22E_13</vt:lpwstr>
  </property>
</Properties>
</file>